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宋体" w:cs="宋体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ahoma" w:hAnsi="Tahoma" w:eastAsia="Times New Roman" w:cs="Tahoma"/>
          <w:color w:val="000000"/>
          <w:kern w:val="0"/>
          <w:szCs w:val="21"/>
          <w:shd w:val="clear" w:color="auto" w:fill="FFFFFF"/>
        </w:rPr>
        <w:t xml:space="preserve">             </w:t>
      </w:r>
      <w:r>
        <w:rPr>
          <w:rFonts w:ascii="Tahoma" w:hAnsi="Tahoma" w:cs="Tahoma"/>
          <w:color w:val="000000"/>
          <w:kern w:val="0"/>
          <w:szCs w:val="21"/>
          <w:shd w:val="clear" w:color="auto" w:fill="FFFFFF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44"/>
          <w:szCs w:val="44"/>
          <w:shd w:val="clear" w:color="auto" w:fill="FFFFFF"/>
        </w:rPr>
        <w:t>科级干部述职报告</w:t>
      </w:r>
    </w:p>
    <w:p>
      <w:pPr>
        <w:widowControl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44"/>
          <w:szCs w:val="44"/>
          <w:shd w:val="clear" w:color="auto" w:fill="FFFFFF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auto" w:fill="FFFFFF"/>
        </w:rPr>
        <w:t>魏华</w:t>
      </w:r>
    </w:p>
    <w:p>
      <w:pPr>
        <w:widowControl/>
        <w:jc w:val="left"/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ascii="Tahoma" w:hAnsi="Tahoma" w:eastAsia="Times New Roman" w:cs="Tahoma"/>
          <w:color w:val="000000"/>
          <w:kern w:val="0"/>
          <w:szCs w:val="21"/>
          <w:shd w:val="clear" w:color="auto" w:fill="FFFFFF"/>
        </w:rPr>
        <w:t xml:space="preserve">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方正仿宋简体" w:hAnsi="仿宋" w:eastAsia="方正仿宋简体" w:cs="仿宋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2014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年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4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月，遵照学校及学院安排，我担任舞蹈教研室主任。我尊重领导，团结同志，关心学生，热爱教学，具有强烈的事业心和责任感。现将任职以来学习、思想、工作情况报告如下：</w:t>
      </w:r>
    </w:p>
    <w:p>
      <w:pPr>
        <w:widowControl/>
        <w:numPr>
          <w:ilvl w:val="0"/>
          <w:numId w:val="1"/>
        </w:numPr>
        <w:jc w:val="left"/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个人思想和组织纪律方面</w:t>
      </w:r>
    </w:p>
    <w:p>
      <w:pPr>
        <w:widowControl/>
        <w:ind w:firstLine="600" w:firstLineChars="200"/>
        <w:jc w:val="left"/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坚决拥护共产党的领导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坚持党的教育方针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严格要求自己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努力提高自己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认真学习新的教育理论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严格遵守学校的各项规章制度，不迟到，不早退，在工作中团结同事，对人真诚，热爱学生，处处以一名人民教师的要求来规范自己的言行，毫不松懈地培养自己的综合素质和能力。学习习近平总书记的系列讲话精神、学习党的路线方针政策、学习《中国共产党党章》、《廉洁自律准则》等。严格遵守领导干部廉洁自律的各项规定，没有任何违规违纪违法行为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99" w:lineRule="atLeast"/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重视教研室建设，认真开展教研活动。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450" w:firstLineChars="15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根据学院的要求，舞蹈教研室定期召开教研室活动，积极探索教研活动的新形式，努力提高教研活动的质量。本人所负责的教研室成员及本人没有违反中央有关规定，在课堂上没有传播宗教、散发西方学者自由言论、否定共产党领导、攻击中国特色社会主义制度和妄议中央等言论。严格执行《中共新乡学院委员会意识形态工作责任制实施办法》的要求规定细化责任，按照党委宣传部工作要求签订意识形态工作责任制承诺书。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参与制定教学大纲、排课等，在选用教材上严把政治观，履行相应的签字审批手续。按照规定履行审批手续开展学术讲座、论坛、报告和其他学术科研活动。开展听课评议活动，鼓励并推荐老师参与学校“课堂教学奖”，定期组织教研室老师学习和自评，为提高大家的业务水平，经常组织大家走出去，开阔眼界，帮助提高年轻教师，共同进步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450" w:firstLineChars="15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在大家的努力下，教研室近几年共累计发表核心十篇，课题九项，教改课题三项，专著四本。在专业比赛中也硕果累累，在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年大学生科技文化艺术节中《小城大爱》获一等奖，《簪花仕女图》一等奖；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年大科节《礼物》一等奖，《心声》、《朱鹮》获二等奖；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2017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年河南省大学生艺术展演中《路》、《幸福的温度》获一等奖；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2018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年《幸福的温度》获得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  <w:lang w:eastAsia="zh-CN"/>
        </w:rPr>
        <w:t>全国大学生艺术展演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国家教育部二等奖。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积极完成学校及学院安排的各项工作：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、参与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2013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14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15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17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年的团体操排练工作；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、承接学校的迎新及毕业晚会等大型演出的导演和排练工作；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年，组织音乐学院舞蹈专业比赛；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年，承接新乡市第十一届运动会开幕式团体操的排练工作；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2018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年舞蹈教研室教学成果展舞蹈专场演出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  <w:lang w:eastAsia="zh-CN"/>
        </w:rPr>
        <w:t>及学院的各项演出活动</w:t>
      </w:r>
      <w:bookmarkStart w:id="0" w:name="_GoBack"/>
      <w:bookmarkEnd w:id="0"/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等等。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三、坚持学习，不断提高业务能力</w:t>
      </w:r>
    </w:p>
    <w:p>
      <w:pPr>
        <w:widowControl/>
        <w:ind w:left="210" w:leftChars="100" w:firstLine="300" w:firstLineChars="100"/>
        <w:jc w:val="left"/>
        <w:rPr>
          <w:rFonts w:ascii="方正仿宋简体" w:hAnsi="仿宋" w:eastAsia="方正仿宋简体" w:cs="仿宋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教育是一个良心活，认真与否，全在一念之间。我认真对待每一堂课，既严格遵守学校的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 xml:space="preserve"> 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各项教学规章制度，又注重课堂教学效果的提升。</w:t>
      </w:r>
      <w:r>
        <w:rPr>
          <w:rFonts w:hint="eastAsia" w:ascii="方正仿宋简体" w:hAnsi="仿宋" w:eastAsia="方正仿宋简体" w:cs="仿宋"/>
          <w:color w:val="000000"/>
          <w:kern w:val="0"/>
          <w:sz w:val="30"/>
          <w:szCs w:val="30"/>
          <w:shd w:val="clear" w:color="auto" w:fill="FFFFFF"/>
        </w:rPr>
        <w:t>在从事教学中，悉心钻研教材，根据学生的实际水平和能力，由浅入深地设计教学环节</w:t>
      </w:r>
      <w:r>
        <w:rPr>
          <w:rFonts w:ascii="方正仿宋简体" w:hAnsi="仿宋" w:eastAsia="方正仿宋简体" w:cs="仿宋"/>
          <w:color w:val="000000"/>
          <w:kern w:val="0"/>
          <w:sz w:val="30"/>
          <w:szCs w:val="30"/>
          <w:shd w:val="clear" w:color="auto" w:fill="FFFFFF"/>
        </w:rPr>
        <w:t>,</w:t>
      </w:r>
      <w:r>
        <w:rPr>
          <w:rFonts w:hint="eastAsia" w:ascii="方正仿宋简体" w:hAnsi="仿宋" w:eastAsia="方正仿宋简体" w:cs="仿宋"/>
          <w:color w:val="000000"/>
          <w:kern w:val="0"/>
          <w:sz w:val="30"/>
          <w:szCs w:val="30"/>
          <w:shd w:val="clear" w:color="auto" w:fill="FFFFFF"/>
        </w:rPr>
        <w:t>因材施教，积极调动学生在课堂教学中的主体作用，使知识传播、能力锻炼、情感培养都能取得较好的效果</w:t>
      </w:r>
      <w:r>
        <w:rPr>
          <w:rFonts w:ascii="方正仿宋简体" w:hAnsi="仿宋" w:eastAsia="方正仿宋简体" w:cs="仿宋"/>
          <w:color w:val="000000"/>
          <w:kern w:val="0"/>
          <w:sz w:val="30"/>
          <w:szCs w:val="30"/>
          <w:shd w:val="clear" w:color="auto" w:fill="FFFFFF"/>
        </w:rPr>
        <w:t>.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我担任的是舞蹈课和音乐剧课，这些课程实践性很强，我尽量多为学生考虑，启发学生的学习兴趣，重视学生的创新精神和实践能力的培养，帮助他们在思想上、人格上、学习上能有所收获。认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真钻研所担任课程的教材，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不断去北京舞蹈学院、北大音乐剧中心学习，及自费观看各种音乐会，提高个人业务水平。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677" w:firstLineChars="226"/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不断探索教学改革，注重实践创新，深入开展教学研究，并取得一些成绩：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1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年第十三届大科节舞蹈《簪花仕女图》获一等奖、音乐剧《小城大爱》获一等奖。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2015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年舞蹈《游春图》获河南省“洛神杯”舞蹈比赛三等奖。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3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月，音乐剧《我要的幸福》获河南省大学生“诚信校园行”短剧比赛一等奖、最佳舞台效果奖。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月音乐剧《礼物》获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2014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第十四届大科节一等奖。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舞蹈《朱</w:t>
      </w:r>
      <w:r>
        <w:rPr>
          <w:rFonts w:hint="eastAsia" w:ascii="方正仿宋简体" w:hAnsi="仿宋" w:eastAsia="仿宋" w:cs="仿宋"/>
          <w:color w:val="000000"/>
          <w:sz w:val="30"/>
          <w:szCs w:val="30"/>
          <w:shd w:val="clear" w:color="auto" w:fill="FFFFFF"/>
        </w:rPr>
        <w:t>鹮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》获二等奖。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5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2017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年音乐剧《幸福的温度》获河南省大学生艺术展演一等奖。</w:t>
      </w:r>
    </w:p>
    <w:p>
      <w:pPr>
        <w:pStyle w:val="4"/>
        <w:widowControl/>
        <w:shd w:val="clear" w:color="auto" w:fill="FFFFFF"/>
        <w:spacing w:beforeAutospacing="0" w:afterAutospacing="0" w:line="399" w:lineRule="atLeast"/>
        <w:ind w:firstLine="380"/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6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、</w:t>
      </w:r>
      <w: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2018</w:t>
      </w:r>
      <w:r>
        <w:rPr>
          <w:rFonts w:hint="eastAsia" w:ascii="方正仿宋简体" w:hAnsi="仿宋" w:eastAsia="方正仿宋简体" w:cs="仿宋"/>
          <w:color w:val="000000"/>
          <w:sz w:val="30"/>
          <w:szCs w:val="30"/>
          <w:shd w:val="clear" w:color="auto" w:fill="FFFFFF"/>
        </w:rPr>
        <w:t>年音乐剧《幸福的温度》获全国大学生艺术展演国家教育部二等奖。</w:t>
      </w:r>
    </w:p>
    <w:p>
      <w:pPr>
        <w:rPr>
          <w:rFonts w:ascii="方正仿宋简体" w:hAnsi="Arial" w:eastAsia="方正仿宋简体" w:cs="Arial"/>
          <w:color w:val="000000"/>
          <w:sz w:val="30"/>
          <w:szCs w:val="30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四、存在的问题及努力方向</w:t>
      </w:r>
    </w:p>
    <w:p>
      <w:pPr>
        <w:rPr>
          <w:rFonts w:ascii="方正仿宋简体" w:hAnsi="仿宋" w:eastAsia="方正仿宋简体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回顾任职以来的工作，还存在以下缺点和不足：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br w:type="textWrapping"/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1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、政治觉悟和党性修养有待提高。认为只要自己能诚实做人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老实做事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,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为人诚实，团结同志就行了，从而放松了加强党性锻炼的主动性、自觉性，学习动力不足。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br w:type="textWrapping"/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2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、工作有时有急躁情绪。面对各项工作，总是思考如何又好又快来完成它，统筹考虑意识不够，出现急躁情绪。尤其是在指导学生各类竞赛和演出排练时，对学生缺乏足够的耐心，想当然的认为他们应该会了应该能做成了，对他们批评较多，有时会挫伤学生的积极性和创造性。</w:t>
      </w:r>
      <w:r>
        <w:rPr>
          <w:rFonts w:ascii="方正仿宋简体" w:hAnsi="Arial" w:eastAsia="方正仿宋简体" w:cs="Arial"/>
          <w:color w:val="000000"/>
          <w:sz w:val="30"/>
          <w:szCs w:val="30"/>
        </w:rPr>
        <w:br w:type="textWrapping"/>
      </w:r>
      <w:r>
        <w:rPr>
          <w:rFonts w:ascii="方正仿宋简体" w:hAnsi="Arial" w:eastAsia="方正仿宋简体" w:cs="Arial"/>
          <w:color w:val="000000"/>
          <w:sz w:val="30"/>
          <w:szCs w:val="30"/>
        </w:rPr>
        <w:t>3</w:t>
      </w:r>
      <w:r>
        <w:rPr>
          <w:rFonts w:hint="eastAsia" w:ascii="方正仿宋简体" w:hAnsi="Arial" w:eastAsia="方正仿宋简体" w:cs="Arial"/>
          <w:color w:val="000000"/>
          <w:sz w:val="30"/>
          <w:szCs w:val="30"/>
        </w:rPr>
        <w:t>、工作中开拓性不够，工作创新缺少方法。工作中，学习新方法新技术的动力不足。在需要独当一面时，开拓性的能力不够强，按照上级部署和安排做好各项工作，工作中缺少主动创新意识和开创精神，经常会想有各级领导操心，我只需按照规定完成就行了，致使工作中有拖拖拉拉的现象，工作效率不高。在今后的工作中，一定认真加以克服，不断进取，戒骄戒躁，踏实工作。</w:t>
      </w:r>
    </w:p>
    <w:p>
      <w:pPr>
        <w:ind w:firstLine="640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       </w:t>
      </w:r>
    </w:p>
    <w:p>
      <w:pPr>
        <w:ind w:firstLine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C3D84"/>
    <w:multiLevelType w:val="multilevel"/>
    <w:tmpl w:val="7DDC3D8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81427A"/>
    <w:rsid w:val="000C77D6"/>
    <w:rsid w:val="000F4842"/>
    <w:rsid w:val="00167525"/>
    <w:rsid w:val="00182248"/>
    <w:rsid w:val="00261514"/>
    <w:rsid w:val="002F237C"/>
    <w:rsid w:val="002F6D73"/>
    <w:rsid w:val="003A5059"/>
    <w:rsid w:val="005E2296"/>
    <w:rsid w:val="006626CF"/>
    <w:rsid w:val="007E1BD0"/>
    <w:rsid w:val="009400FE"/>
    <w:rsid w:val="0098212B"/>
    <w:rsid w:val="009A51A7"/>
    <w:rsid w:val="00A04E93"/>
    <w:rsid w:val="00A576B6"/>
    <w:rsid w:val="00B414AC"/>
    <w:rsid w:val="00ED4358"/>
    <w:rsid w:val="00EE0CAD"/>
    <w:rsid w:val="00F25DEC"/>
    <w:rsid w:val="00F926F2"/>
    <w:rsid w:val="00FA55F6"/>
    <w:rsid w:val="00FD13C8"/>
    <w:rsid w:val="04573166"/>
    <w:rsid w:val="04D364AA"/>
    <w:rsid w:val="062A2B19"/>
    <w:rsid w:val="070B7F9E"/>
    <w:rsid w:val="0ACE3CF6"/>
    <w:rsid w:val="0AF66674"/>
    <w:rsid w:val="132027DD"/>
    <w:rsid w:val="13F96968"/>
    <w:rsid w:val="1953481A"/>
    <w:rsid w:val="1A2F1172"/>
    <w:rsid w:val="1B82348B"/>
    <w:rsid w:val="1B945189"/>
    <w:rsid w:val="1C4E4AFD"/>
    <w:rsid w:val="21FC3843"/>
    <w:rsid w:val="22F74774"/>
    <w:rsid w:val="25484388"/>
    <w:rsid w:val="26EF74CF"/>
    <w:rsid w:val="2A5716FF"/>
    <w:rsid w:val="2A8403A5"/>
    <w:rsid w:val="2FB64D22"/>
    <w:rsid w:val="3AEB2100"/>
    <w:rsid w:val="3E9A2C93"/>
    <w:rsid w:val="42545FA7"/>
    <w:rsid w:val="429D7556"/>
    <w:rsid w:val="431D479A"/>
    <w:rsid w:val="470351B9"/>
    <w:rsid w:val="471C682D"/>
    <w:rsid w:val="49FA46A4"/>
    <w:rsid w:val="50B9404F"/>
    <w:rsid w:val="545B4560"/>
    <w:rsid w:val="5F656AD0"/>
    <w:rsid w:val="60BF2AB5"/>
    <w:rsid w:val="64947EF9"/>
    <w:rsid w:val="64AF3C1E"/>
    <w:rsid w:val="6781427A"/>
    <w:rsid w:val="67F25811"/>
    <w:rsid w:val="6BFF6BC0"/>
    <w:rsid w:val="6E10579E"/>
    <w:rsid w:val="71056BD1"/>
    <w:rsid w:val="72F65DA0"/>
    <w:rsid w:val="768B18AC"/>
    <w:rsid w:val="77E83A9D"/>
    <w:rsid w:val="7B083E84"/>
    <w:rsid w:val="7BF81D15"/>
    <w:rsid w:val="7E7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1912</Words>
  <Characters>1963</Characters>
  <Lines>0</Lines>
  <Paragraphs>0</Paragraphs>
  <TotalTime>107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2016-06-02T01:31:00Z</dcterms:created>
  <dc:creator>Administrator</dc:creator>
  <cp:lastModifiedBy>、smile</cp:lastModifiedBy>
  <dcterms:modified xsi:type="dcterms:W3CDTF">2018-06-20T03:02:23Z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